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127 lm/W. Consommation de courant: 31.5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