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1505 mm x 90 mm x 65 mm. individuell linjär LED+LENS™ en kombination av högeffektsdioder och individuella linser med en pattenterad ytstruktur. Linserna är försänkta i små koppar för en komfortabel ljusupplevelse. Ljusflöde: 18000 lm, Specifikt ljusutbyte: 157 lm/W. Energiförbrukning: 115.0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