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10000 lm, Specifikt ljusutbyte: 165 lm/W. Energiförbrukning: 60.5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