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975 lm, Spezifischer Lichtstrom: 115 lm/W. Anschlussleistung: 8.4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