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d'évacuation. En saillie. Luminaire autonome (contient batterie). Dimensions: 304 mm x 155 mm x 73 mm. Ouverture sans vis, connexion électrique automatique (jusqu'à 2.5 mm²), accessoires en option pour montage en encastré Distribution lumineuse en forme de ligne, optimisée pour 1 lux le long du chemin de fuite. Lumen en état de secours: 275 lm. Consommation de courant: 2.5 W. Interdistance chemin d’évacuation: à une hauteur de montage de 2.8 m, l'éclairage au sol est de 1 lux avec une interdistance ("b") de 18.6 m. Interdistance chemin anti-panique: à une hauteur de montage de 2.8 m, l'éclairage au sol est de 0.5 lux avec une interdistance ("b") de 21.6 m.  À une hauteur de montage de 2.8 m, l'éclairage au sol est de 1 lux avec une interdistance ("b") de 20.7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