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/>
      <w:r>
        <w:rPr>
          <w:rStyle w:val="regular-text"/>
        </w:rPr>
        <w:t xml:space="preserve">Renovation module to led for ETAP K1 and K2 fluo emergency lighting Autonomous luminaire (contains battery). Dimensions: . Plug-and-play, screwless replacement of the interior, exterior housing and wiring are kept as-is. Voltage: 220-230V. Autonomy: 180 minutes. The luminaire contains lamp data, battery date and type as required according to EN 60598-2.22. Battery: 4 x NiMh 1,2V 2,2Ah.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2023-04-02T00:03:02+02:00</dcterms:created>
  <dcterms:modified xsi:type="dcterms:W3CDTF">2023-04-02T00:03:02+02:00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