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K1M33S2</w:t>
      </w:r>
    </w:p>
    <w:p/>
    <w:p>
      <w:pPr/>
      <w:r>
        <w:rPr>
          <w:rStyle w:val="regular-text"/>
        </w:rPr>
        <w:t xml:space="preserve">Renovierungsmodul für LED-Notbeleuchtung ETAP K1 und K2 Autonome Leuchte (enthält Batterie). Abmessungen: .   Spannung: 220-230V. Nennbetriebsdauer: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2023-04-02T00:04:17+02:00</dcterms:created>
  <dcterms:modified xsi:type="dcterms:W3CDTF">2023-04-02T00:04:17+02:00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