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Lumen nödläge: 130 lm. Energiförbrukning: 1.8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