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Lumen output in emergency mode: 330 lm. Power consumption in standby: 0.9 W. Inderdistance escape route: at a mounting height of 2.8 m, the illumination on the floor is 1 lux with an interdistance ("b") of 11.6 m. Interdistance anti-panic: at a mounting height of 2.8 m, the illumination on the floor is 0.5 lux with an interdistance ("b") of 13.4 m. At a mounting height of 2.8 m, the illumination on the floor is 1 lux with an interdistance ("b") of 11.1 m. Voltage: 220-230V.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