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Alimentação central.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3.3 W. Tensão: 220-230V. Para uso com sistemas de bateria central em 230 V AC/DC. Modo mantido.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