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Voor centraal noodnet. Afmetingen: 324 mm x 46 mm x 60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