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Pour alimentation centrale.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