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Autonom armatur (innehåller batteri). Dimensioner: 160 mm x 160 mm x 45 mm. Koncentrard ljusdistribution optimerad för höga höjder eller för 5 lux i trappor. Lumen nödläge: 280 lm. Energiförbrukning: 0.9 W.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