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Kvadratisk med väggmontering.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