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180 mm x 35 mm. Shielded lens: Der Einblick in die Lichtquelle wird durch Abschirmeinheiten beschränkt, die Lichtverteilung erfolgt über Linsen. Lichtstrom: 2100 lm, Spezifischer Lichtstrom: 132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