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1340 mm x 260 mm x 35 mm. Shielded lens: ljuskällan är dold vid normal beaktningsvinkel av bländskydd, ljusdistributionen skapas av en lins. Ljusflöde: 4400 lm, Specifikt ljusutbyte: 152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