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260 mm x 35 mm. Shielded lens: de lichtbron wordt afgeschermd door shielding units, het licht wordt verdeeld door een lens. Twee leds per kuipje. Lichtstroom: 5300 lm, Specifieke lichtstroom: 143 lm/W. Opgenomen vermogen: 37.0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