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630 mm x 630 mm x 35 mm. Shielded lens: Der Einblick in die Lichtquelle wird durch Abschirmeinheiten beschränkt, die Lichtverteilung erfolgt über Linsen. Lichtstrom: 3000 lm, Spezifischer Lichtstrom: 143 lm/W. Anschlussleistung: 21.0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