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3000 lm, Specifieke lichtstroom: 158 lm/W. Opgenomen vermogen: 1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