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150 lm/W. Consumo de energía: 35.0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