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4200 lm, Specifieke lichtstroom: 145 lm/W. Opgenomen vermogen: 29.0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