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4300 lm, Specifieke lichtstroom: 159 lm/W. Opgenomen vermogen: 27.0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