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2400 lm, Specifieke lichtstroom: 126 lm/W. Opgenomen vermogen: 19.0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