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/>
      <w:r>
        <w:rPr>
          <w:rStyle w:val="regular-text"/>
        </w:rPr>
        <w:t xml:space="preserve">Rektangulär ytmonterad armatur, LED+LENS™ optik, polycarbonate
(PC) lens and cup, medelbredstrålande ljusfördelning. Dimensioner: 1500 mm x 150 mm x 50 mm. Armaturhus med en synlig höjd på 15mm och hörn utan synliga
skarvar. Försänkta linser. LED+LENS™ en kombination av högeffektsdioder och individuella
linser med en pattenterad ytstruktur. Linserna är försänkta i små
koppar för en komfortabel ljusupplevelse. Ljusflöde: 2600 lm, Specifikt ljusutbyte: 130 lm/W. Energiförbrukning: 20.0 W, ej dimbar. Frekvens: 50-60Hz AC. Spänning: 220-240V. isoleringsklass: class I. LED med överlägset bibehållningsfaktor; efter 50000 brinntimmar
behåller fixturen 98% av sin initiala ljusflöde. Korrelerad färgtemperatura: 4000 K, Färgåtergivning ra: 80. Färgavvikelse tolerans: 3 SDCM. LED+LENS™ för bländningsfri ljusdistribution med UGR &lt;= 16 och
luminanser vid @ 65° 1000 Cd/m² cd/m² enligt SS-EN 12464-1 för
mycket höga visuella krav. Fotobiologisk säkerhet EN 62471: RISK GROUP 1 UNLIMITED. Lackad stålplåt armaturhus, RAL9006 - vitt aluminium
(strukturlack). IP-klassning: IP20. Glödtrådstest: 850°C. 5 års garanti på armatur och drivenhet. Certifieringar: CE, ENEC. Armatur med halogenfritt kablage. 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2021-01-20T16:07:18+01:00</dcterms:created>
  <dcterms:modified xsi:type="dcterms:W3CDTF">2021-01-20T16:07:18+01:00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