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124 lm/W. Consumo de energía: 25.5 W, no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