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787 mm x 80 mm x 121 mm. Buisvormige HaloOptics diffussor™ met heldere en uniforme uitlichting. Lichtstroom: 2550 lm, Specifieke lichtstroom: 121 lm/W. Opgenomen vermogen: 21.0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