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3400 lm, Efficacité lumineuse: 131 lm/W. Consommation de courant: 26.0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