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empotrado de baja altura. difusor óptica, microprisma de acrilato (PMMA) con película difusora, extensiva distribución luminosa. Empotrado de baja altura. Dimensiones: 621 mm x 621 mm x 14 mm. M625 cuadrado, instalación como luminaria de empotrar para techos modulares con sistema de perfil visible. Difusor plano para una iluminación brillante y uniforme. Flujo luminoso: 3400 lm, Flujo luminoso específico: 117 lm/W. Consumo de energía: 29.0 W, DALI regulable. Frecuencia: 50-60Hz AC. Tensión: 220-240V. Clase de aislamiento: clase II. LED con superior factor de mantenimiento; después 50.000 horas de funcionamiento, el aparato conserva el 87% de su corriente de fluxo luminoso. Temperatura de color correlacionada: 4000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IK06. IP en la parte inferior: IP40 en la parte inferior.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