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2500 lm, Luminous efficacy: 143 lm/W. Power: 17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