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620 mm x 620 mm x 77 mm. M625 cuadrado,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147 lm/W. Consumo de energía: 37.5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