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2500 lm, Luminous efficacy: 147 lm/W. Power: 17.0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