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4500 lm, Specifieke lichtstroom: 148 lm/W. Opgenomen vermogen: 30.5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