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143 lm/W. Consommation de courant: 21.0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