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7500 lm, Specifikt ljusutbyte: 147 lm/W. Energiförbrukning: 51.0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