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3200 lm, Specifikt ljusutbyte: 119 lm/W. Energiförbrukning: 27.0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