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5750 lm, Specifikt ljusutbyte: 158 lm/W. Energiförbrukning: 36.5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