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6500 lm, Specifikt ljusutbyte: 155 lm/W. Energiförbrukning: 42.0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