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4200 lm, Specifikt ljusutbyte: 156 lm/W. Energiförbrukning: 27.0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