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5250 lm, Specifikt ljusutbyte: 131 lm/W. Energiförbrukning: 40.0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