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250 lm, Specifieke lichtstroom: 132 lm/W. Opgenomen vermogen: 47.2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