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7500 lm, Specifikt ljusutbyte: 135 lm/W. Energiförbrukning: 55.7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