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10200 lm, Specifikt ljusutbyte: 135 lm/W. Energiförbrukning: 75.8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