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4900 lm, Specifieke lichtstroom: 130 lm/W. Opgenomen vermogen: 37.8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