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8000 lm, Specifikt ljusutbyte: 135 lm/W. Energiförbrukning: 59.5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