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individuel linéaire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