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13350 lm, Specifikt ljusutbyte: 132 lm/W. Energiförbrukning: 101.5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