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7350 lm, Specifieke lichtstroom: 117 lm/W. Opgenomen vermogen: 62.7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