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7850 lm, Specifikt ljusutbyte: 127 lm/W. Energiförbrukning: 61.6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